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32" w:rsidRDefault="00025D32" w:rsidP="00025D32">
      <w:pPr>
        <w:shd w:val="clear" w:color="auto" w:fill="FFFFFF"/>
        <w:spacing w:line="360" w:lineRule="auto"/>
        <w:ind w:right="-1009"/>
        <w:jc w:val="center"/>
        <w:rPr>
          <w:rFonts w:ascii="微软雅黑" w:eastAsia="微软雅黑" w:hAnsi="微软雅黑" w:cs="黑体"/>
          <w:spacing w:val="-2"/>
          <w:sz w:val="36"/>
          <w:szCs w:val="36"/>
        </w:rPr>
      </w:pPr>
      <w:r>
        <w:rPr>
          <w:rFonts w:ascii="微软雅黑" w:eastAsia="微软雅黑" w:hAnsi="微软雅黑" w:cs="黑体" w:hint="eastAsia"/>
          <w:spacing w:val="-2"/>
          <w:sz w:val="36"/>
          <w:szCs w:val="36"/>
        </w:rPr>
        <w:t>报 名 回 执 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1560"/>
        <w:gridCol w:w="1701"/>
        <w:gridCol w:w="567"/>
        <w:gridCol w:w="1842"/>
        <w:gridCol w:w="2358"/>
      </w:tblGrid>
      <w:tr w:rsidR="00025D32" w:rsidTr="00225F4D">
        <w:trPr>
          <w:trHeight w:hRule="exact" w:val="4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ind w:firstLineChars="100" w:firstLine="213"/>
              <w:jc w:val="center"/>
              <w:rPr>
                <w:rFonts w:ascii="宋体" w:hAnsi="宋体"/>
                <w:sz w:val="24"/>
              </w:rPr>
            </w:pPr>
          </w:p>
        </w:tc>
      </w:tr>
      <w:tr w:rsidR="00025D32" w:rsidTr="00225F4D">
        <w:trPr>
          <w:trHeight w:hRule="exact"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25D32" w:rsidTr="00225F4D">
        <w:trPr>
          <w:trHeight w:hRule="exact"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E-mail/QQ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25D32" w:rsidTr="00225F4D">
        <w:trPr>
          <w:trHeight w:hRule="exact"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25D32" w:rsidTr="00225F4D">
        <w:trPr>
          <w:trHeight w:hRule="exact"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参会人员姓名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话/手  机</w:t>
            </w:r>
          </w:p>
        </w:tc>
      </w:tr>
      <w:tr w:rsidR="00025D32" w:rsidTr="00225F4D">
        <w:trPr>
          <w:trHeight w:hRule="exact" w:val="4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025D32" w:rsidTr="00225F4D">
        <w:trPr>
          <w:trHeight w:hRule="exact"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025D32" w:rsidTr="00225F4D">
        <w:trPr>
          <w:trHeight w:hRule="exact"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025D32" w:rsidTr="00225F4D">
        <w:trPr>
          <w:trHeight w:hRule="exact"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025D32" w:rsidTr="00225F4D">
        <w:trPr>
          <w:trHeight w:hRule="exact"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025D32" w:rsidTr="00225F4D">
        <w:trPr>
          <w:trHeight w:hRule="exact"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025D32" w:rsidTr="00225F4D">
        <w:trPr>
          <w:trHeight w:hRule="exact"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ascii="宋体" w:hAnsi="宋体" w:hint="eastAsia"/>
                <w:b w:val="0"/>
                <w:bCs/>
                <w:sz w:val="24"/>
              </w:rPr>
              <w:t>(大写人民币)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 xml:space="preserve"> 万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>仟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>佰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>拾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>元整     (小写) ￥</w:t>
            </w:r>
          </w:p>
        </w:tc>
      </w:tr>
      <w:tr w:rsidR="00025D32" w:rsidTr="00225F4D">
        <w:trPr>
          <w:trHeight w:hRule="exact" w:val="1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会务账户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ascii="宋体" w:hAnsi="宋体" w:hint="eastAsia"/>
                <w:b w:val="0"/>
                <w:bCs/>
                <w:sz w:val="24"/>
              </w:rPr>
              <w:t>收款单位：北京中外友联建筑文化交流中心有限公司</w:t>
            </w:r>
          </w:p>
          <w:p w:rsidR="00025D32" w:rsidRDefault="00025D32" w:rsidP="00225F4D">
            <w:pPr>
              <w:shd w:val="clear" w:color="auto" w:fill="FFFFFF"/>
              <w:spacing w:line="40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ascii="宋体" w:hAnsi="宋体" w:hint="eastAsia"/>
                <w:b w:val="0"/>
                <w:bCs/>
                <w:sz w:val="24"/>
              </w:rPr>
              <w:t>开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>户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24"/>
              </w:rPr>
              <w:t>行：中国工商银行北京安贞支行</w:t>
            </w:r>
          </w:p>
          <w:p w:rsidR="00025D32" w:rsidRDefault="00025D32" w:rsidP="00225F4D">
            <w:pPr>
              <w:shd w:val="clear" w:color="auto" w:fill="FFFFFF"/>
              <w:spacing w:line="40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ascii="宋体" w:hAnsi="宋体" w:hint="eastAsia"/>
                <w:b w:val="0"/>
                <w:bCs/>
                <w:sz w:val="24"/>
              </w:rPr>
              <w:t>账    号：0200064809024563981</w:t>
            </w:r>
          </w:p>
        </w:tc>
      </w:tr>
      <w:tr w:rsidR="00025D32" w:rsidTr="00225F4D">
        <w:trPr>
          <w:trHeight w:val="4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发票类型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pacing w:line="40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 w:val="0"/>
                <w:bCs/>
                <w:sz w:val="24"/>
              </w:rPr>
              <w:t>□国税普通发票           □国税增值税专用发票</w:t>
            </w:r>
          </w:p>
        </w:tc>
      </w:tr>
      <w:tr w:rsidR="00025D32" w:rsidTr="00225F4D">
        <w:trPr>
          <w:trHeight w:val="8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pacing w:line="40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注：要求开增值税专用发票的单位，请提前向会务组提供税务登记号码、开户银行信息、开票信息等资料</w:t>
            </w:r>
          </w:p>
        </w:tc>
      </w:tr>
      <w:tr w:rsidR="00025D32" w:rsidTr="00225F4D">
        <w:trPr>
          <w:trHeight w:val="616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参会住宿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pacing w:line="400" w:lineRule="exact"/>
              <w:jc w:val="left"/>
              <w:rPr>
                <w:rFonts w:ascii="宋体" w:hAnsi="宋体" w:cs="宋体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本次会议协议酒店为：</w:t>
            </w:r>
            <w:r>
              <w:rPr>
                <w:rFonts w:ascii="宋体" w:hAnsi="宋体" w:cs="宋体" w:hint="eastAsia"/>
                <w:spacing w:val="-2"/>
                <w:kern w:val="0"/>
                <w:sz w:val="24"/>
              </w:rPr>
              <w:t>武汉洪广大酒店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（准四星级），会议协议价格为</w:t>
            </w:r>
            <w:r>
              <w:rPr>
                <w:rFonts w:ascii="宋体" w:hAnsi="宋体" w:cs="宋体" w:hint="eastAsia"/>
                <w:spacing w:val="-2"/>
                <w:kern w:val="0"/>
                <w:sz w:val="24"/>
              </w:rPr>
              <w:t>520元/晚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（含早餐，单双同价）。地址：</w:t>
            </w:r>
            <w:r>
              <w:rPr>
                <w:rFonts w:ascii="新宋体" w:eastAsia="新宋体" w:hAnsi="新宋体" w:hint="eastAsia"/>
                <w:b w:val="0"/>
                <w:bCs/>
                <w:sz w:val="24"/>
              </w:rPr>
              <w:t>武汉市武昌区民主路782号（洪山广场地铁站A2出口旁）</w:t>
            </w:r>
          </w:p>
        </w:tc>
      </w:tr>
      <w:tr w:rsidR="00025D32" w:rsidTr="00225F4D">
        <w:trPr>
          <w:trHeight w:val="44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pacing w:line="400" w:lineRule="exact"/>
              <w:jc w:val="left"/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pacing w:line="400" w:lineRule="exact"/>
              <w:jc w:val="left"/>
              <w:rPr>
                <w:rFonts w:ascii="宋体" w:hAnsi="宋体" w:cs="宋体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预定：5月16日 至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日共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晚，单人大床房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>间，双床标间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 w:val="0"/>
                <w:bCs/>
                <w:spacing w:val="-2"/>
                <w:kern w:val="0"/>
                <w:sz w:val="24"/>
              </w:rPr>
              <w:t xml:space="preserve">间    </w:t>
            </w:r>
          </w:p>
        </w:tc>
      </w:tr>
      <w:tr w:rsidR="00025D32" w:rsidTr="00225F4D">
        <w:trPr>
          <w:trHeight w:val="134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shd w:val="clear" w:color="auto" w:fill="FFFFFF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参会须知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2" w:rsidRDefault="00025D32" w:rsidP="00225F4D">
            <w:pPr>
              <w:tabs>
                <w:tab w:val="left" w:pos="420"/>
              </w:tabs>
              <w:spacing w:line="340" w:lineRule="exact"/>
              <w:jc w:val="left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1、培训费用可通过银行汇款、微信等方式支付。</w:t>
            </w:r>
          </w:p>
          <w:p w:rsidR="00025D32" w:rsidRDefault="00025D32" w:rsidP="00225F4D">
            <w:pPr>
              <w:spacing w:line="400" w:lineRule="exact"/>
              <w:ind w:left="315" w:hangingChars="150" w:hanging="315"/>
              <w:jc w:val="left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2、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请把报名表回传或发E-mail至会务组，会务组将在</w:t>
            </w: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会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前</w:t>
            </w: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一周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天发报到通知，详告报到时间、地点等具体安排事项。</w:t>
            </w:r>
          </w:p>
        </w:tc>
      </w:tr>
    </w:tbl>
    <w:p w:rsidR="00862ACD" w:rsidRPr="00025D32" w:rsidRDefault="00862ACD"/>
    <w:sectPr w:rsidR="00862ACD" w:rsidRPr="00025D32" w:rsidSect="00862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D32"/>
    <w:rsid w:val="00025D32"/>
    <w:rsid w:val="0086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widowControl w:val="0"/>
      <w:jc w:val="both"/>
    </w:pPr>
    <w:rPr>
      <w:rFonts w:ascii="Times New Roman" w:eastAsia="宋体" w:hAnsi="Times New Roman" w:cs="Times New Roman"/>
      <w:b/>
      <w:w w:val="8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adnin</cp:lastModifiedBy>
  <cp:revision>1</cp:revision>
  <dcterms:created xsi:type="dcterms:W3CDTF">2019-04-11T06:05:00Z</dcterms:created>
  <dcterms:modified xsi:type="dcterms:W3CDTF">2019-04-11T06:06:00Z</dcterms:modified>
</cp:coreProperties>
</file>